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4D45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UTK Faculty Senate Meeting</w:t>
      </w:r>
    </w:p>
    <w:p w14:paraId="046727D0" w14:textId="7E90D3E9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 xml:space="preserve">Monday, </w:t>
      </w:r>
      <w:r w:rsidR="000C1290">
        <w:rPr>
          <w:rFonts w:ascii="Times New Roman" w:eastAsia="Times New Roman" w:hAnsi="Times New Roman" w:cs="Times New Roman"/>
          <w:b/>
          <w:bCs/>
          <w:color w:val="000000"/>
        </w:rPr>
        <w:t>May 1</w:t>
      </w: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, 2023</w:t>
      </w:r>
    </w:p>
    <w:p w14:paraId="046EFE94" w14:textId="08E90B03" w:rsidR="00B82A77" w:rsidRDefault="00B82A77" w:rsidP="00B82A7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3:30 pm</w:t>
      </w:r>
    </w:p>
    <w:p w14:paraId="6F58220B" w14:textId="77777777" w:rsidR="000C1290" w:rsidRPr="00B82A77" w:rsidRDefault="000C1290" w:rsidP="00B82A77">
      <w:pPr>
        <w:jc w:val="center"/>
        <w:rPr>
          <w:rFonts w:ascii="Times New Roman" w:eastAsia="Times New Roman" w:hAnsi="Times New Roman" w:cs="Times New Roman"/>
        </w:rPr>
      </w:pPr>
    </w:p>
    <w:p w14:paraId="12CD8775" w14:textId="40B20680" w:rsidR="00B82A77" w:rsidRPr="000C1290" w:rsidRDefault="000C1290" w:rsidP="00B82A7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C1290">
        <w:rPr>
          <w:rFonts w:ascii="Times New Roman" w:eastAsia="Times New Roman" w:hAnsi="Times New Roman" w:cs="Times New Roman"/>
          <w:b/>
          <w:bCs/>
        </w:rPr>
        <w:t xml:space="preserve">Strong Hall B001 or </w:t>
      </w:r>
    </w:p>
    <w:p w14:paraId="71D24EC5" w14:textId="77777777" w:rsidR="00B82A77" w:rsidRPr="00B82A77" w:rsidRDefault="00000000" w:rsidP="00B82A77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="00B82A77" w:rsidRPr="00B82A77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https://tennessee.zoom.us/j/92379251502</w:t>
        </w:r>
      </w:hyperlink>
    </w:p>
    <w:p w14:paraId="2C24CF68" w14:textId="77777777" w:rsidR="00B82A77" w:rsidRPr="00B82A77" w:rsidRDefault="00B82A77" w:rsidP="00B82A77">
      <w:pPr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color w:val="000000"/>
        </w:rPr>
        <w:t> </w:t>
      </w:r>
    </w:p>
    <w:p w14:paraId="1B359BBB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AGENDA</w:t>
      </w:r>
    </w:p>
    <w:p w14:paraId="72A40B54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447145D6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I.     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Call to Order</w:t>
      </w:r>
    </w:p>
    <w:p w14:paraId="48910340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7E36864A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II.    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Approval of Minutes</w:t>
      </w:r>
    </w:p>
    <w:p w14:paraId="0CCAAF22" w14:textId="77777777" w:rsidR="000C1290" w:rsidRDefault="000C1290" w:rsidP="000C1290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 xml:space="preserve">A.   Faculty Senate </w:t>
      </w:r>
      <w:hyperlink r:id="rId6" w:history="1">
        <w:r>
          <w:rPr>
            <w:rStyle w:val="Hyperlink"/>
            <w:color w:val="1155CC"/>
            <w:sz w:val="22"/>
            <w:szCs w:val="22"/>
          </w:rPr>
          <w:t>Minutes</w:t>
        </w:r>
      </w:hyperlink>
      <w:r>
        <w:rPr>
          <w:color w:val="000000"/>
          <w:sz w:val="22"/>
          <w:szCs w:val="22"/>
        </w:rPr>
        <w:t xml:space="preserve"> April 3, 2023</w:t>
      </w:r>
    </w:p>
    <w:p w14:paraId="56AD74B5" w14:textId="77777777" w:rsidR="000C1290" w:rsidRDefault="000C1290" w:rsidP="000C1290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 xml:space="preserve">B.   Undergraduate Council </w:t>
      </w:r>
      <w:hyperlink r:id="rId7" w:history="1">
        <w:r>
          <w:rPr>
            <w:rStyle w:val="Hyperlink"/>
            <w:color w:val="1155CC"/>
            <w:sz w:val="22"/>
            <w:szCs w:val="22"/>
          </w:rPr>
          <w:t>Minutes</w:t>
        </w:r>
      </w:hyperlink>
      <w:r>
        <w:rPr>
          <w:color w:val="000000"/>
          <w:sz w:val="22"/>
          <w:szCs w:val="22"/>
        </w:rPr>
        <w:t xml:space="preserve"> April 11, 2023 / Voting Items </w:t>
      </w:r>
      <w:hyperlink r:id="rId8" w:history="1">
        <w:r>
          <w:rPr>
            <w:rStyle w:val="Hyperlink"/>
            <w:color w:val="1155CC"/>
            <w:sz w:val="22"/>
            <w:szCs w:val="22"/>
          </w:rPr>
          <w:t>Summary</w:t>
        </w:r>
      </w:hyperlink>
    </w:p>
    <w:p w14:paraId="576316EC" w14:textId="77777777" w:rsidR="000C1290" w:rsidRDefault="000C1290" w:rsidP="000C1290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 xml:space="preserve">C.   Graduate Council </w:t>
      </w:r>
      <w:hyperlink r:id="rId9" w:history="1">
        <w:r>
          <w:rPr>
            <w:rStyle w:val="Hyperlink"/>
            <w:color w:val="1155CC"/>
            <w:sz w:val="22"/>
            <w:szCs w:val="22"/>
          </w:rPr>
          <w:t>Minutes</w:t>
        </w:r>
      </w:hyperlink>
      <w:r>
        <w:rPr>
          <w:color w:val="000000"/>
          <w:sz w:val="22"/>
          <w:szCs w:val="22"/>
        </w:rPr>
        <w:t xml:space="preserve"> April 13, 2023 / Voting Items </w:t>
      </w:r>
      <w:hyperlink r:id="rId10" w:history="1">
        <w:r>
          <w:rPr>
            <w:rStyle w:val="Hyperlink"/>
            <w:color w:val="1155CC"/>
            <w:sz w:val="22"/>
            <w:szCs w:val="22"/>
          </w:rPr>
          <w:t>Summary</w:t>
        </w:r>
      </w:hyperlink>
    </w:p>
    <w:p w14:paraId="0F734D67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                </w:t>
      </w:r>
    </w:p>
    <w:p w14:paraId="556D30F3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III.   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Reports</w:t>
      </w:r>
    </w:p>
    <w:p w14:paraId="58FBAD85" w14:textId="22289BB6" w:rsidR="000C1290" w:rsidRDefault="000C1290" w:rsidP="000C129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Administrative </w:t>
      </w:r>
      <w:hyperlink r:id="rId11" w:history="1">
        <w:r>
          <w:rPr>
            <w:rStyle w:val="Hyperlink"/>
            <w:color w:val="1155CC"/>
            <w:sz w:val="22"/>
            <w:szCs w:val="22"/>
          </w:rPr>
          <w:t>Report</w:t>
        </w:r>
      </w:hyperlink>
    </w:p>
    <w:p w14:paraId="4A3CBFF3" w14:textId="66208707" w:rsidR="000C1290" w:rsidRDefault="000C1290" w:rsidP="000C1290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Faculty Senate May and Year-end </w:t>
      </w:r>
      <w:hyperlink r:id="rId12" w:history="1">
        <w:r>
          <w:rPr>
            <w:rStyle w:val="Hyperlink"/>
            <w:color w:val="1155CC"/>
            <w:sz w:val="22"/>
            <w:szCs w:val="22"/>
          </w:rPr>
          <w:t>Report</w:t>
        </w:r>
      </w:hyperlink>
    </w:p>
    <w:p w14:paraId="179CB80E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                 </w:t>
      </w:r>
    </w:p>
    <w:p w14:paraId="724D9E57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IV.  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New Business </w:t>
      </w:r>
    </w:p>
    <w:p w14:paraId="26C064B8" w14:textId="47425531" w:rsidR="000C1290" w:rsidRDefault="000C1290" w:rsidP="000C1290">
      <w:pPr>
        <w:pStyle w:val="NormalWeb"/>
        <w:spacing w:before="0" w:beforeAutospacing="0" w:after="0" w:afterAutospacing="0"/>
        <w:ind w:firstLine="7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> </w:t>
      </w:r>
      <w:r w:rsidR="00C43910">
        <w:rPr>
          <w:color w:val="000000"/>
          <w:sz w:val="22"/>
          <w:szCs w:val="22"/>
        </w:rPr>
        <w:t xml:space="preserve">  </w:t>
      </w:r>
      <w:hyperlink r:id="rId13" w:history="1">
        <w:r>
          <w:rPr>
            <w:rStyle w:val="Hyperlink"/>
            <w:color w:val="1155CC"/>
            <w:sz w:val="22"/>
            <w:szCs w:val="22"/>
          </w:rPr>
          <w:t>Elections</w:t>
        </w:r>
      </w:hyperlink>
      <w:r>
        <w:rPr>
          <w:color w:val="000000"/>
          <w:sz w:val="22"/>
          <w:szCs w:val="22"/>
        </w:rPr>
        <w:t xml:space="preserve"> (A. </w:t>
      </w:r>
      <w:proofErr w:type="spellStart"/>
      <w:r>
        <w:rPr>
          <w:color w:val="000000"/>
          <w:sz w:val="22"/>
          <w:szCs w:val="22"/>
        </w:rPr>
        <w:t>Roessner</w:t>
      </w:r>
      <w:proofErr w:type="spellEnd"/>
      <w:r>
        <w:rPr>
          <w:color w:val="000000"/>
          <w:sz w:val="22"/>
          <w:szCs w:val="22"/>
        </w:rPr>
        <w:t>)</w:t>
      </w:r>
    </w:p>
    <w:p w14:paraId="3DE4BD16" w14:textId="77777777" w:rsidR="000C1290" w:rsidRDefault="000C1290" w:rsidP="000C1290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2"/>
          <w:szCs w:val="22"/>
        </w:rPr>
        <w:t>Recording Secretary Nominee, M. Brannen</w:t>
      </w:r>
    </w:p>
    <w:p w14:paraId="0B36D175" w14:textId="77777777" w:rsidR="000C1290" w:rsidRDefault="000C1290" w:rsidP="000C1290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2"/>
          <w:szCs w:val="22"/>
        </w:rPr>
        <w:t xml:space="preserve">Communication Officer Nominee, R. </w:t>
      </w:r>
      <w:proofErr w:type="spellStart"/>
      <w:r>
        <w:rPr>
          <w:color w:val="000000"/>
          <w:sz w:val="22"/>
          <w:szCs w:val="22"/>
        </w:rPr>
        <w:t>Spirko</w:t>
      </w:r>
      <w:proofErr w:type="spellEnd"/>
    </w:p>
    <w:p w14:paraId="510E2E86" w14:textId="77777777" w:rsidR="000C1290" w:rsidRDefault="000C1290" w:rsidP="000C1290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2"/>
          <w:szCs w:val="22"/>
        </w:rPr>
        <w:t>University Faculty Council Nominee, B. DuBois</w:t>
      </w:r>
    </w:p>
    <w:p w14:paraId="281BAD49" w14:textId="77777777" w:rsidR="000C1290" w:rsidRDefault="000C1290" w:rsidP="000C1290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2"/>
          <w:szCs w:val="22"/>
        </w:rPr>
        <w:t>President-Elect Nominee, D. Alderman</w:t>
      </w:r>
    </w:p>
    <w:p w14:paraId="48D3A4DB" w14:textId="77777777" w:rsidR="000C1290" w:rsidRDefault="000C1290" w:rsidP="000C1290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2"/>
          <w:szCs w:val="22"/>
        </w:rPr>
        <w:t>Election updates</w:t>
      </w:r>
    </w:p>
    <w:p w14:paraId="7A684F81" w14:textId="2F2C8111" w:rsidR="000C1290" w:rsidRDefault="000C1290" w:rsidP="00C43910">
      <w:pPr>
        <w:pStyle w:val="NormalWeb"/>
        <w:numPr>
          <w:ilvl w:val="0"/>
          <w:numId w:val="14"/>
        </w:numPr>
        <w:spacing w:before="0" w:beforeAutospacing="0" w:after="0" w:afterAutospacing="0"/>
      </w:pPr>
      <w:r>
        <w:rPr>
          <w:color w:val="000000"/>
          <w:sz w:val="22"/>
          <w:szCs w:val="22"/>
        </w:rPr>
        <w:t>By-Law Changes (E. Schussler)</w:t>
      </w:r>
    </w:p>
    <w:p w14:paraId="0EBF01ED" w14:textId="1D311EAD" w:rsidR="000C1290" w:rsidRDefault="007F4004" w:rsidP="000C1290">
      <w:pPr>
        <w:pStyle w:val="NormalWeb"/>
        <w:spacing w:before="0" w:beforeAutospacing="0" w:after="0" w:afterAutospacing="0"/>
        <w:ind w:left="1440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"http://senate.utk.edu/wp-content/uploads/sites/16/2023/04/edits-Faculty-Senate-Bylaws-Spring-2023_may-1.pdf"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C1290" w:rsidRPr="007F4004">
        <w:rPr>
          <w:rStyle w:val="Hyperlink"/>
          <w:sz w:val="22"/>
          <w:szCs w:val="22"/>
        </w:rPr>
        <w:t>Main</w:t>
      </w:r>
      <w:r>
        <w:rPr>
          <w:sz w:val="22"/>
          <w:szCs w:val="22"/>
        </w:rPr>
        <w:fldChar w:fldCharType="end"/>
      </w:r>
      <w:r w:rsidR="000C1290" w:rsidRPr="007F4004">
        <w:rPr>
          <w:sz w:val="22"/>
          <w:szCs w:val="22"/>
        </w:rPr>
        <w:t xml:space="preserve"> (on the first two pages, anything in red has been added since our initial review),</w:t>
      </w:r>
      <w:r w:rsidR="000C1290">
        <w:rPr>
          <w:color w:val="000000"/>
          <w:sz w:val="22"/>
          <w:szCs w:val="22"/>
        </w:rPr>
        <w:t xml:space="preserve"> </w:t>
      </w:r>
      <w:hyperlink r:id="rId14" w:history="1">
        <w:r w:rsidR="000C1290">
          <w:rPr>
            <w:rStyle w:val="Hyperlink"/>
            <w:color w:val="1155CC"/>
            <w:sz w:val="22"/>
            <w:szCs w:val="22"/>
          </w:rPr>
          <w:t>Committee changes</w:t>
        </w:r>
      </w:hyperlink>
      <w:r w:rsidR="000C1290">
        <w:rPr>
          <w:color w:val="000000"/>
          <w:sz w:val="22"/>
          <w:szCs w:val="22"/>
        </w:rPr>
        <w:t xml:space="preserve">, committee change </w:t>
      </w:r>
      <w:hyperlink r:id="rId15" w:history="1">
        <w:r w:rsidR="000C1290">
          <w:rPr>
            <w:rStyle w:val="Hyperlink"/>
            <w:color w:val="1155CC"/>
            <w:sz w:val="22"/>
            <w:szCs w:val="22"/>
          </w:rPr>
          <w:t>overview</w:t>
        </w:r>
      </w:hyperlink>
    </w:p>
    <w:p w14:paraId="50B99087" w14:textId="28064D3F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C. </w:t>
      </w:r>
      <w:r w:rsidR="00C4391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Faculty Affairs (J. Laughter)</w:t>
      </w:r>
    </w:p>
    <w:p w14:paraId="79EA640E" w14:textId="77777777" w:rsidR="000C1290" w:rsidRDefault="000C1290" w:rsidP="000C1290">
      <w:pPr>
        <w:pStyle w:val="NormalWeb"/>
        <w:spacing w:before="0" w:beforeAutospacing="0" w:after="0" w:afterAutospacing="0"/>
        <w:ind w:left="720" w:firstLine="720"/>
      </w:pPr>
      <w:hyperlink r:id="rId16" w:history="1">
        <w:r>
          <w:rPr>
            <w:rStyle w:val="Hyperlink"/>
            <w:color w:val="1155CC"/>
            <w:sz w:val="22"/>
            <w:szCs w:val="22"/>
          </w:rPr>
          <w:t>Chapter 4 Handbook </w:t>
        </w:r>
      </w:hyperlink>
    </w:p>
    <w:p w14:paraId="300D6533" w14:textId="77777777" w:rsidR="000C1290" w:rsidRDefault="000C1290" w:rsidP="000C1290">
      <w:pPr>
        <w:pStyle w:val="NormalWeb"/>
        <w:spacing w:before="0" w:beforeAutospacing="0" w:after="0" w:afterAutospacing="0"/>
        <w:ind w:left="1440"/>
      </w:pPr>
      <w:hyperlink r:id="rId17" w:history="1">
        <w:r>
          <w:rPr>
            <w:rStyle w:val="Hyperlink"/>
            <w:color w:val="1155CC"/>
            <w:sz w:val="22"/>
            <w:szCs w:val="22"/>
          </w:rPr>
          <w:t>FHB 3.10</w:t>
        </w:r>
      </w:hyperlink>
      <w:r>
        <w:rPr>
          <w:color w:val="000000"/>
          <w:sz w:val="22"/>
          <w:szCs w:val="22"/>
        </w:rPr>
        <w:t xml:space="preserve"> (time to apply for promotion to full) </w:t>
      </w:r>
    </w:p>
    <w:p w14:paraId="0CF00F9A" w14:textId="77777777" w:rsidR="000C1290" w:rsidRDefault="000C1290" w:rsidP="000C1290">
      <w:pPr>
        <w:pStyle w:val="NormalWeb"/>
        <w:spacing w:before="0" w:beforeAutospacing="0" w:after="0" w:afterAutospacing="0"/>
        <w:ind w:left="720" w:firstLine="720"/>
      </w:pPr>
      <w:hyperlink r:id="rId18" w:history="1">
        <w:r>
          <w:rPr>
            <w:rStyle w:val="Hyperlink"/>
            <w:color w:val="1155CC"/>
            <w:sz w:val="22"/>
            <w:szCs w:val="22"/>
          </w:rPr>
          <w:t>FHB 5.4.1</w:t>
        </w:r>
      </w:hyperlink>
      <w:r>
        <w:rPr>
          <w:color w:val="000000"/>
          <w:sz w:val="22"/>
          <w:szCs w:val="22"/>
        </w:rPr>
        <w:t xml:space="preserve"> (Appeals procedural verbiage)</w:t>
      </w:r>
    </w:p>
    <w:p w14:paraId="709331A7" w14:textId="56CB1034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D.  </w:t>
      </w:r>
      <w:r w:rsidR="00C43910">
        <w:rPr>
          <w:color w:val="000000"/>
          <w:sz w:val="22"/>
          <w:szCs w:val="22"/>
        </w:rPr>
        <w:t xml:space="preserve"> </w:t>
      </w:r>
      <w:hyperlink r:id="rId19" w:history="1">
        <w:r>
          <w:rPr>
            <w:rStyle w:val="Hyperlink"/>
            <w:color w:val="1155CC"/>
            <w:sz w:val="22"/>
            <w:szCs w:val="22"/>
          </w:rPr>
          <w:t>Childcare resolution</w:t>
        </w:r>
      </w:hyperlink>
      <w:r>
        <w:rPr>
          <w:color w:val="000000"/>
          <w:sz w:val="22"/>
          <w:szCs w:val="22"/>
        </w:rPr>
        <w:t xml:space="preserve"> (S. Madison)</w:t>
      </w:r>
      <w:hyperlink r:id="rId20" w:history="1">
        <w:r>
          <w:rPr>
            <w:rStyle w:val="Hyperlink"/>
            <w:color w:val="000000"/>
            <w:sz w:val="22"/>
            <w:szCs w:val="22"/>
          </w:rPr>
          <w:t> </w:t>
        </w:r>
      </w:hyperlink>
    </w:p>
    <w:p w14:paraId="6677865B" w14:textId="71848994" w:rsidR="00854891" w:rsidRDefault="000C1290" w:rsidP="000C1290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E.  </w:t>
      </w:r>
      <w:r w:rsidR="00C439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Endorsement of GSS </w:t>
      </w:r>
      <w:hyperlink r:id="rId21" w:history="1">
        <w:r w:rsidR="00854891" w:rsidRPr="00854891">
          <w:rPr>
            <w:rStyle w:val="Hyperlink"/>
            <w:sz w:val="22"/>
            <w:szCs w:val="22"/>
          </w:rPr>
          <w:t>R</w:t>
        </w:r>
        <w:r w:rsidRPr="00854891">
          <w:rPr>
            <w:rStyle w:val="Hyperlink"/>
            <w:sz w:val="22"/>
            <w:szCs w:val="22"/>
          </w:rPr>
          <w:t>esolution</w:t>
        </w:r>
      </w:hyperlink>
      <w:r>
        <w:rPr>
          <w:color w:val="000000"/>
          <w:sz w:val="22"/>
          <w:szCs w:val="22"/>
        </w:rPr>
        <w:t xml:space="preserve"> on </w:t>
      </w:r>
      <w:r w:rsidR="00854891">
        <w:rPr>
          <w:color w:val="000000"/>
          <w:sz w:val="22"/>
          <w:szCs w:val="22"/>
        </w:rPr>
        <w:t xml:space="preserve">Ongoing Construction Projects and Relevant </w:t>
      </w:r>
    </w:p>
    <w:p w14:paraId="59E4C209" w14:textId="0B3EF5B5" w:rsidR="000C1290" w:rsidRPr="00854891" w:rsidRDefault="00854891" w:rsidP="00854891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Communications</w:t>
      </w:r>
      <w:r w:rsidR="000C1290">
        <w:rPr>
          <w:color w:val="000000"/>
          <w:sz w:val="22"/>
          <w:szCs w:val="22"/>
        </w:rPr>
        <w:t xml:space="preserve"> (</w:t>
      </w:r>
      <w:r w:rsidR="00C43910">
        <w:rPr>
          <w:color w:val="000000"/>
          <w:sz w:val="22"/>
          <w:szCs w:val="22"/>
        </w:rPr>
        <w:t xml:space="preserve">E. Schussler, </w:t>
      </w:r>
      <w:r>
        <w:rPr>
          <w:color w:val="000000"/>
          <w:sz w:val="22"/>
          <w:szCs w:val="22"/>
        </w:rPr>
        <w:t xml:space="preserve">with </w:t>
      </w:r>
      <w:r w:rsidR="000C1290">
        <w:rPr>
          <w:color w:val="000000"/>
          <w:sz w:val="22"/>
          <w:szCs w:val="22"/>
        </w:rPr>
        <w:t>G. Fields</w:t>
      </w:r>
      <w:r w:rsidR="00C43910">
        <w:rPr>
          <w:color w:val="000000"/>
          <w:sz w:val="22"/>
          <w:szCs w:val="22"/>
        </w:rPr>
        <w:t>, GSS President</w:t>
      </w:r>
      <w:r w:rsidR="000C1290">
        <w:rPr>
          <w:color w:val="000000"/>
          <w:sz w:val="22"/>
          <w:szCs w:val="22"/>
        </w:rPr>
        <w:t>)</w:t>
      </w:r>
    </w:p>
    <w:p w14:paraId="37F4C28A" w14:textId="21595333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F.  </w:t>
      </w:r>
      <w:r w:rsidR="00C439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Research Council </w:t>
      </w:r>
      <w:hyperlink r:id="rId22" w:history="1">
        <w:r>
          <w:rPr>
            <w:rStyle w:val="Hyperlink"/>
            <w:color w:val="1155CC"/>
            <w:sz w:val="22"/>
            <w:szCs w:val="22"/>
          </w:rPr>
          <w:t>Resolution</w:t>
        </w:r>
      </w:hyperlink>
      <w:r>
        <w:rPr>
          <w:color w:val="000000"/>
          <w:sz w:val="22"/>
          <w:szCs w:val="22"/>
        </w:rPr>
        <w:t xml:space="preserve"> (A. Steiner)</w:t>
      </w:r>
    </w:p>
    <w:p w14:paraId="43D7F7DB" w14:textId="77777777" w:rsidR="000C1290" w:rsidRDefault="000C1290" w:rsidP="000C1290"/>
    <w:p w14:paraId="4F4C7096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V.    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Information Items   </w:t>
      </w:r>
    </w:p>
    <w:p w14:paraId="42881723" w14:textId="77777777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A. Departmental By-Laws</w:t>
      </w:r>
      <w:hyperlink r:id="rId23" w:history="1">
        <w:r>
          <w:rPr>
            <w:rStyle w:val="Hyperlink"/>
            <w:color w:val="000000"/>
            <w:sz w:val="22"/>
            <w:szCs w:val="22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Audit</w:t>
        </w:r>
      </w:hyperlink>
    </w:p>
    <w:p w14:paraId="79EC8216" w14:textId="77777777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B. Faculty Handbook</w:t>
      </w:r>
      <w:hyperlink r:id="rId24" w:history="1">
        <w:r>
          <w:rPr>
            <w:rStyle w:val="Hyperlink"/>
            <w:color w:val="000000"/>
            <w:sz w:val="22"/>
            <w:szCs w:val="22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Housekeeping</w:t>
        </w:r>
      </w:hyperlink>
      <w:r>
        <w:rPr>
          <w:color w:val="000000"/>
          <w:sz w:val="22"/>
          <w:szCs w:val="22"/>
        </w:rPr>
        <w:t xml:space="preserve"> Item 1; </w:t>
      </w:r>
      <w:hyperlink r:id="rId25" w:history="1">
        <w:r>
          <w:rPr>
            <w:rStyle w:val="Hyperlink"/>
            <w:color w:val="1155CC"/>
            <w:sz w:val="22"/>
            <w:szCs w:val="22"/>
          </w:rPr>
          <w:t>Housekeeping</w:t>
        </w:r>
      </w:hyperlink>
      <w:r>
        <w:rPr>
          <w:color w:val="000000"/>
          <w:sz w:val="22"/>
          <w:szCs w:val="22"/>
        </w:rPr>
        <w:t xml:space="preserve"> Item 2 (Ombuds)</w:t>
      </w:r>
    </w:p>
    <w:p w14:paraId="0147872C" w14:textId="77777777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C. Faculty Senate Executive Council </w:t>
      </w:r>
      <w:hyperlink r:id="rId26" w:history="1">
        <w:r>
          <w:rPr>
            <w:rStyle w:val="Hyperlink"/>
            <w:color w:val="1155CC"/>
            <w:sz w:val="22"/>
            <w:szCs w:val="22"/>
          </w:rPr>
          <w:t>Minutes</w:t>
        </w:r>
      </w:hyperlink>
      <w:r>
        <w:rPr>
          <w:color w:val="000000"/>
          <w:sz w:val="22"/>
          <w:szCs w:val="22"/>
        </w:rPr>
        <w:t>, April 17, 2023</w:t>
      </w:r>
    </w:p>
    <w:p w14:paraId="30195C28" w14:textId="77777777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D. Updated salary info, </w:t>
      </w:r>
      <w:hyperlink r:id="rId27" w:history="1">
        <w:r>
          <w:rPr>
            <w:rStyle w:val="Hyperlink"/>
            <w:color w:val="1155CC"/>
            <w:sz w:val="22"/>
            <w:szCs w:val="22"/>
          </w:rPr>
          <w:t>21-22</w:t>
        </w:r>
      </w:hyperlink>
    </w:p>
    <w:p w14:paraId="57F134B6" w14:textId="77777777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E. Division of Student Life </w:t>
      </w:r>
      <w:hyperlink r:id="rId28" w:history="1">
        <w:r>
          <w:rPr>
            <w:rStyle w:val="Hyperlink"/>
            <w:color w:val="1155CC"/>
            <w:sz w:val="22"/>
            <w:szCs w:val="22"/>
          </w:rPr>
          <w:t>Update</w:t>
        </w:r>
      </w:hyperlink>
    </w:p>
    <w:p w14:paraId="5B8008B6" w14:textId="77777777" w:rsidR="000C1290" w:rsidRDefault="000C1290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F. Committee </w:t>
      </w:r>
      <w:hyperlink r:id="rId29" w:anchor="heading=h.raxj035tzl0r" w:history="1">
        <w:r>
          <w:rPr>
            <w:rStyle w:val="Hyperlink"/>
            <w:color w:val="1155CC"/>
            <w:sz w:val="22"/>
            <w:szCs w:val="22"/>
          </w:rPr>
          <w:t>reports</w:t>
        </w:r>
      </w:hyperlink>
      <w:r>
        <w:rPr>
          <w:color w:val="000000"/>
          <w:sz w:val="22"/>
          <w:szCs w:val="22"/>
        </w:rPr>
        <w:t xml:space="preserve"> / Committee end of year </w:t>
      </w:r>
      <w:hyperlink r:id="rId30" w:history="1">
        <w:r>
          <w:rPr>
            <w:rStyle w:val="Hyperlink"/>
            <w:color w:val="1155CC"/>
            <w:sz w:val="22"/>
            <w:szCs w:val="22"/>
          </w:rPr>
          <w:t>reports</w:t>
        </w:r>
      </w:hyperlink>
    </w:p>
    <w:p w14:paraId="59DB2780" w14:textId="62C331E6" w:rsidR="000C1290" w:rsidRDefault="000C1290" w:rsidP="000C1290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G. GSS Fundraiser - </w:t>
      </w:r>
      <w:hyperlink r:id="rId31" w:history="1">
        <w:r>
          <w:rPr>
            <w:rStyle w:val="Hyperlink"/>
            <w:color w:val="1155CC"/>
            <w:sz w:val="22"/>
            <w:szCs w:val="22"/>
          </w:rPr>
          <w:t>Trivia Night</w:t>
        </w:r>
      </w:hyperlink>
      <w:r>
        <w:rPr>
          <w:color w:val="000000"/>
          <w:sz w:val="22"/>
          <w:szCs w:val="22"/>
        </w:rPr>
        <w:t>, May 8, 2023, 7:30 pm</w:t>
      </w:r>
    </w:p>
    <w:p w14:paraId="755E2C1A" w14:textId="3E224B6D" w:rsidR="00854891" w:rsidRDefault="00854891" w:rsidP="000C1290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 xml:space="preserve">H. Faculty </w:t>
      </w:r>
      <w:r w:rsidR="00F34F12">
        <w:rPr>
          <w:color w:val="000000"/>
          <w:sz w:val="22"/>
          <w:szCs w:val="22"/>
        </w:rPr>
        <w:t xml:space="preserve">leadership, mentoring, research </w:t>
      </w:r>
      <w:hyperlink r:id="rId32" w:history="1">
        <w:r w:rsidR="00F34F12" w:rsidRPr="00F34F12">
          <w:rPr>
            <w:rStyle w:val="Hyperlink"/>
            <w:sz w:val="22"/>
            <w:szCs w:val="22"/>
          </w:rPr>
          <w:t>programs</w:t>
        </w:r>
      </w:hyperlink>
    </w:p>
    <w:p w14:paraId="47873D3B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</w:t>
      </w:r>
    </w:p>
    <w:p w14:paraId="2A44D135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VI.    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Adjournment</w:t>
      </w:r>
    </w:p>
    <w:p w14:paraId="2D1AB0C0" w14:textId="77777777" w:rsidR="000C1290" w:rsidRDefault="000C1290" w:rsidP="000C1290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73FB8F10" w14:textId="65694C38" w:rsidR="000C1290" w:rsidRPr="000C1290" w:rsidRDefault="000C1290" w:rsidP="000C1290">
      <w:pPr>
        <w:pStyle w:val="NormalWeb"/>
        <w:spacing w:before="0" w:beforeAutospacing="0" w:after="0" w:afterAutospacing="0"/>
        <w:rPr>
          <w:b/>
          <w:bCs/>
        </w:rPr>
      </w:pPr>
      <w:r w:rsidRPr="000C1290">
        <w:rPr>
          <w:b/>
          <w:bCs/>
          <w:color w:val="000000"/>
          <w:sz w:val="22"/>
          <w:szCs w:val="22"/>
        </w:rPr>
        <w:t>Please join us afterwards for a r</w:t>
      </w:r>
      <w:r w:rsidRPr="000C1290">
        <w:rPr>
          <w:b/>
          <w:bCs/>
          <w:color w:val="000000"/>
          <w:sz w:val="22"/>
          <w:szCs w:val="22"/>
        </w:rPr>
        <w:t>eception in the Strong Hall Atrium!</w:t>
      </w:r>
    </w:p>
    <w:p w14:paraId="7E479957" w14:textId="18E5D6E1" w:rsidR="00B82A77" w:rsidRPr="00B82A77" w:rsidRDefault="00B82A77" w:rsidP="000C1290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B82A77" w:rsidRPr="00B82A77" w:rsidSect="00B82A7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AD7"/>
    <w:multiLevelType w:val="multilevel"/>
    <w:tmpl w:val="F786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F6251"/>
    <w:multiLevelType w:val="hybridMultilevel"/>
    <w:tmpl w:val="235AA6DE"/>
    <w:lvl w:ilvl="0" w:tplc="036A7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14324"/>
    <w:multiLevelType w:val="hybridMultilevel"/>
    <w:tmpl w:val="C714DB46"/>
    <w:lvl w:ilvl="0" w:tplc="054C78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1D48E0"/>
    <w:multiLevelType w:val="hybridMultilevel"/>
    <w:tmpl w:val="34A40090"/>
    <w:lvl w:ilvl="0" w:tplc="CEBA383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50B32"/>
    <w:multiLevelType w:val="hybridMultilevel"/>
    <w:tmpl w:val="7A941556"/>
    <w:lvl w:ilvl="0" w:tplc="89EE08B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82C50"/>
    <w:multiLevelType w:val="multilevel"/>
    <w:tmpl w:val="603C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209C5"/>
    <w:multiLevelType w:val="multilevel"/>
    <w:tmpl w:val="1DCA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83BB2"/>
    <w:multiLevelType w:val="hybridMultilevel"/>
    <w:tmpl w:val="C8C4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27F7"/>
    <w:multiLevelType w:val="hybridMultilevel"/>
    <w:tmpl w:val="F58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B1C26"/>
    <w:multiLevelType w:val="hybridMultilevel"/>
    <w:tmpl w:val="0AC8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47583">
    <w:abstractNumId w:val="6"/>
    <w:lvlOverride w:ilvl="0">
      <w:lvl w:ilvl="0">
        <w:numFmt w:val="lowerLetter"/>
        <w:lvlText w:val="%1."/>
        <w:lvlJc w:val="left"/>
      </w:lvl>
    </w:lvlOverride>
  </w:num>
  <w:num w:numId="2" w16cid:durableId="2126347583">
    <w:abstractNumId w:val="6"/>
    <w:lvlOverride w:ilvl="0">
      <w:lvl w:ilvl="0">
        <w:numFmt w:val="lowerLetter"/>
        <w:lvlText w:val="%1."/>
        <w:lvlJc w:val="left"/>
      </w:lvl>
    </w:lvlOverride>
  </w:num>
  <w:num w:numId="3" w16cid:durableId="2126347583">
    <w:abstractNumId w:val="6"/>
    <w:lvlOverride w:ilvl="0">
      <w:lvl w:ilvl="0">
        <w:numFmt w:val="lowerLetter"/>
        <w:lvlText w:val="%1."/>
        <w:lvlJc w:val="left"/>
      </w:lvl>
    </w:lvlOverride>
  </w:num>
  <w:num w:numId="4" w16cid:durableId="2126347583">
    <w:abstractNumId w:val="6"/>
    <w:lvlOverride w:ilvl="0">
      <w:lvl w:ilvl="0">
        <w:numFmt w:val="lowerLetter"/>
        <w:lvlText w:val="%1."/>
        <w:lvlJc w:val="left"/>
      </w:lvl>
    </w:lvlOverride>
  </w:num>
  <w:num w:numId="5" w16cid:durableId="144247841">
    <w:abstractNumId w:val="2"/>
  </w:num>
  <w:num w:numId="6" w16cid:durableId="551622092">
    <w:abstractNumId w:val="7"/>
  </w:num>
  <w:num w:numId="7" w16cid:durableId="774057369">
    <w:abstractNumId w:val="9"/>
  </w:num>
  <w:num w:numId="8" w16cid:durableId="102462744">
    <w:abstractNumId w:val="8"/>
  </w:num>
  <w:num w:numId="9" w16cid:durableId="1817381208">
    <w:abstractNumId w:val="0"/>
    <w:lvlOverride w:ilvl="0">
      <w:lvl w:ilvl="0">
        <w:numFmt w:val="upperLetter"/>
        <w:lvlText w:val="%1."/>
        <w:lvlJc w:val="left"/>
      </w:lvl>
    </w:lvlOverride>
  </w:num>
  <w:num w:numId="10" w16cid:durableId="1817381208">
    <w:abstractNumId w:val="0"/>
    <w:lvlOverride w:ilvl="0">
      <w:lvl w:ilvl="0">
        <w:numFmt w:val="upperLetter"/>
        <w:lvlText w:val="%1."/>
        <w:lvlJc w:val="left"/>
      </w:lvl>
    </w:lvlOverride>
  </w:num>
  <w:num w:numId="11" w16cid:durableId="1759061769">
    <w:abstractNumId w:val="5"/>
    <w:lvlOverride w:ilvl="0">
      <w:lvl w:ilvl="0">
        <w:numFmt w:val="upperLetter"/>
        <w:lvlText w:val="%1."/>
        <w:lvlJc w:val="left"/>
      </w:lvl>
    </w:lvlOverride>
  </w:num>
  <w:num w:numId="12" w16cid:durableId="939143170">
    <w:abstractNumId w:val="1"/>
  </w:num>
  <w:num w:numId="13" w16cid:durableId="1303846441">
    <w:abstractNumId w:val="4"/>
  </w:num>
  <w:num w:numId="14" w16cid:durableId="771976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7"/>
    <w:rsid w:val="000C1290"/>
    <w:rsid w:val="000C4658"/>
    <w:rsid w:val="007F4004"/>
    <w:rsid w:val="00854891"/>
    <w:rsid w:val="00AB1F74"/>
    <w:rsid w:val="00B82A77"/>
    <w:rsid w:val="00C43910"/>
    <w:rsid w:val="00C44771"/>
    <w:rsid w:val="00CC3959"/>
    <w:rsid w:val="00EB2D28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9B4A1"/>
  <w15:chartTrackingRefBased/>
  <w15:docId w15:val="{2124EA6F-7268-4F4A-912C-5C4A380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2A7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82A77"/>
  </w:style>
  <w:style w:type="paragraph" w:styleId="ListParagraph">
    <w:name w:val="List Paragraph"/>
    <w:basedOn w:val="Normal"/>
    <w:uiPriority w:val="34"/>
    <w:qFormat/>
    <w:rsid w:val="00B82A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12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nate.utk.edu/wp-content/uploads/sites/16/2023/04/Faculty-Senate-ballot-statements.pdf" TargetMode="External"/><Relationship Id="rId18" Type="http://schemas.openxmlformats.org/officeDocument/2006/relationships/hyperlink" Target="http://senate.utk.edu/wp-content/uploads/sites/16/2023/04/Faculty-Affairs-Items-May-1b.pdf" TargetMode="External"/><Relationship Id="rId26" Type="http://schemas.openxmlformats.org/officeDocument/2006/relationships/hyperlink" Target="http://senate.utk.edu/wp-content/uploads/sites/16/2023/04/Minutes-FSEC-April-17-20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nate.utk.edu/wp-content/uploads/sites/16/2023/04/A-Resolution-Advocating-for-Increased-Transparency-and-Communication-Regarding-Current-and-Future-New-Construction-on-the-University-of-Tennessee-Knoxville-Campus-Passed-and-Signed-4.20.2023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enate.utk.edu/wp-content/uploads/sites/16/2023/04/UGC-Minutes-2023.04.11.pdf" TargetMode="External"/><Relationship Id="rId12" Type="http://schemas.openxmlformats.org/officeDocument/2006/relationships/hyperlink" Target="http://senate.utk.edu/wp-content/uploads/sites/16/2023/04/Senate-May-1-and-year-end-report.pdf" TargetMode="External"/><Relationship Id="rId17" Type="http://schemas.openxmlformats.org/officeDocument/2006/relationships/hyperlink" Target="http://senate.utk.edu/wp-content/uploads/sites/16/2023/04/Faculty-Affairs-Items-May-1.pdf" TargetMode="External"/><Relationship Id="rId25" Type="http://schemas.openxmlformats.org/officeDocument/2006/relationships/hyperlink" Target="http://senate.utk.edu/wp-content/uploads/sites/16/2023/04/FHBUpdate5.2housekeeping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nate.utk.edu/wp-content/uploads/sites/16/2023/04/chapter_four_admin_updates_4_24_23.pdf" TargetMode="External"/><Relationship Id="rId20" Type="http://schemas.openxmlformats.org/officeDocument/2006/relationships/hyperlink" Target="http://senate.utk.edu/wp-content/uploads/sites/16/2023/04/Faculty-Affairs-Items-EC-April-17.pdf" TargetMode="External"/><Relationship Id="rId29" Type="http://schemas.openxmlformats.org/officeDocument/2006/relationships/hyperlink" Target="https://docs.google.com/document/d/1T_PE1xKlFymqX_QfKPMjWAAUbMsVK7yA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nate.utk.edu/wp-content/uploads/sites/16/2023/04/Faculty-Senate-Meeting-MINUTES-April-3-2023.pdf" TargetMode="External"/><Relationship Id="rId11" Type="http://schemas.openxmlformats.org/officeDocument/2006/relationships/hyperlink" Target="http://senate.utk.edu/wp-content/uploads/sites/16/2023/04/may_senate_report.pdf" TargetMode="External"/><Relationship Id="rId24" Type="http://schemas.openxmlformats.org/officeDocument/2006/relationships/hyperlink" Target="http://senate.utk.edu/wp-content/uploads/sites/16/2023/04/FHBHouseKeeping_10April2023.pdf" TargetMode="External"/><Relationship Id="rId32" Type="http://schemas.openxmlformats.org/officeDocument/2006/relationships/hyperlink" Target="http://senate.utk.edu/wp-content/uploads/sites/16/2023/04/Faculty-Programming-Announcements.pdf" TargetMode="External"/><Relationship Id="rId5" Type="http://schemas.openxmlformats.org/officeDocument/2006/relationships/hyperlink" Target="https://tennessee.zoom.us/j/92379251502" TargetMode="External"/><Relationship Id="rId15" Type="http://schemas.openxmlformats.org/officeDocument/2006/relationships/hyperlink" Target="http://senate.utk.edu/wp-content/uploads/sites/16/2023/04/committee-structure-comparison-May-1.pdf" TargetMode="External"/><Relationship Id="rId23" Type="http://schemas.openxmlformats.org/officeDocument/2006/relationships/hyperlink" Target="https://docs.google.com/document/d/1unt9ItcKYeEESWKekMFa-naVqCXUYniW/edit" TargetMode="External"/><Relationship Id="rId28" Type="http://schemas.openxmlformats.org/officeDocument/2006/relationships/hyperlink" Target="http://senate.utk.edu/wp-content/uploads/sites/16/2023/04/Division-of-Student-Life-update.pdf" TargetMode="External"/><Relationship Id="rId10" Type="http://schemas.openxmlformats.org/officeDocument/2006/relationships/hyperlink" Target="http://senate.utk.edu/wp-content/uploads/sites/16/2023/04/Items-of-Interest-Grad-Council-Apr2023-only.pdf" TargetMode="External"/><Relationship Id="rId19" Type="http://schemas.openxmlformats.org/officeDocument/2006/relationships/hyperlink" Target="http://senate.utk.edu/wp-content/uploads/sites/16/2023/04/revised-Resolution-for-Creating-a-UTK-Childcare-Task-Force.pdf" TargetMode="External"/><Relationship Id="rId31" Type="http://schemas.openxmlformats.org/officeDocument/2006/relationships/hyperlink" Target="http://senate.utk.edu/wp-content/uploads/sites/16/2023/04/University-Trivia-Night-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utk.edu/wp-content/uploads/sites/16/2023/04/Graduate-Council-Minutes-April-13-2023.pdf" TargetMode="External"/><Relationship Id="rId14" Type="http://schemas.openxmlformats.org/officeDocument/2006/relationships/hyperlink" Target="http://senate.utk.edu/wp-content/uploads/sites/16/2023/04/Section-2-By-Laws-new-committees-May-1.pdf" TargetMode="External"/><Relationship Id="rId22" Type="http://schemas.openxmlformats.org/officeDocument/2006/relationships/hyperlink" Target="http://senate.utk.edu/wp-content/uploads/sites/16/2023/04/Resolution-on-Research-Support.pdf" TargetMode="External"/><Relationship Id="rId27" Type="http://schemas.openxmlformats.org/officeDocument/2006/relationships/hyperlink" Target="http://senate.utk.edu/wp-content/uploads/sites/16/2023/04/BP_salaries_21-22-update.pdf" TargetMode="External"/><Relationship Id="rId30" Type="http://schemas.openxmlformats.org/officeDocument/2006/relationships/hyperlink" Target="https://drive.google.com/drive/folders/1-fP3vvzpdD8k7Gny4g29zro0ND2lEuGy" TargetMode="External"/><Relationship Id="rId8" Type="http://schemas.openxmlformats.org/officeDocument/2006/relationships/hyperlink" Target="http://senate.utk.edu/wp-content/uploads/sites/16/2023/04/UG-Council-Summary-of-April-11-2023-minutes-for-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Schussler, Elisabeth Ellen</dc:creator>
  <cp:keywords/>
  <dc:description/>
  <cp:lastModifiedBy>Schussler, Elisabeth Ellen</cp:lastModifiedBy>
  <cp:revision>6</cp:revision>
  <dcterms:created xsi:type="dcterms:W3CDTF">2023-04-26T18:13:00Z</dcterms:created>
  <dcterms:modified xsi:type="dcterms:W3CDTF">2023-04-26T21:47:00Z</dcterms:modified>
</cp:coreProperties>
</file>